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8C" w:rsidRPr="00835E8B" w:rsidRDefault="00835E8B">
      <w:pPr>
        <w:rPr>
          <w:b/>
        </w:rPr>
      </w:pPr>
      <w:r w:rsidRPr="00835E8B">
        <w:rPr>
          <w:b/>
        </w:rPr>
        <w:t>Wykaz podmiotów biorących udział w</w:t>
      </w:r>
      <w:r w:rsidR="00204FCB">
        <w:rPr>
          <w:b/>
        </w:rPr>
        <w:t xml:space="preserve"> otwartym </w:t>
      </w:r>
      <w:r w:rsidRPr="00835E8B">
        <w:rPr>
          <w:b/>
        </w:rPr>
        <w:t xml:space="preserve"> konkursie</w:t>
      </w:r>
      <w:r w:rsidR="00204FCB">
        <w:rPr>
          <w:b/>
        </w:rPr>
        <w:t xml:space="preserve"> ofert na realizację w 2015 r. zadania publicznego z zakresu promocji i ochrony zdrowia</w:t>
      </w:r>
    </w:p>
    <w:tbl>
      <w:tblPr>
        <w:tblStyle w:val="Tabela-Siatka"/>
        <w:tblW w:w="0" w:type="auto"/>
        <w:tblLook w:val="04A0"/>
      </w:tblPr>
      <w:tblGrid>
        <w:gridCol w:w="536"/>
        <w:gridCol w:w="2407"/>
        <w:gridCol w:w="3686"/>
        <w:gridCol w:w="3827"/>
        <w:gridCol w:w="3690"/>
      </w:tblGrid>
      <w:tr w:rsidR="00B84B9A" w:rsidTr="00030EBB">
        <w:trPr>
          <w:trHeight w:val="475"/>
        </w:trPr>
        <w:tc>
          <w:tcPr>
            <w:tcW w:w="536" w:type="dxa"/>
          </w:tcPr>
          <w:p w:rsidR="00B84B9A" w:rsidRDefault="00B84B9A">
            <w:r>
              <w:t>L.p.</w:t>
            </w:r>
          </w:p>
        </w:tc>
        <w:tc>
          <w:tcPr>
            <w:tcW w:w="2407" w:type="dxa"/>
          </w:tcPr>
          <w:p w:rsidR="00B84B9A" w:rsidRDefault="00B84B9A">
            <w:r>
              <w:t>Data złożenia oferty</w:t>
            </w:r>
          </w:p>
        </w:tc>
        <w:tc>
          <w:tcPr>
            <w:tcW w:w="3686" w:type="dxa"/>
          </w:tcPr>
          <w:p w:rsidR="00B84B9A" w:rsidRDefault="00B84B9A">
            <w:r>
              <w:t>Nazwa oferenta</w:t>
            </w:r>
          </w:p>
        </w:tc>
        <w:tc>
          <w:tcPr>
            <w:tcW w:w="3827" w:type="dxa"/>
          </w:tcPr>
          <w:p w:rsidR="00B84B9A" w:rsidRDefault="00205C08" w:rsidP="00205C08">
            <w:r>
              <w:t xml:space="preserve">Tytuł </w:t>
            </w:r>
            <w:r w:rsidR="00B84B9A">
              <w:t xml:space="preserve"> zadania</w:t>
            </w:r>
            <w:r>
              <w:t xml:space="preserve"> publicznego</w:t>
            </w:r>
          </w:p>
        </w:tc>
        <w:tc>
          <w:tcPr>
            <w:tcW w:w="3690" w:type="dxa"/>
          </w:tcPr>
          <w:p w:rsidR="00B84B9A" w:rsidRDefault="00B84B9A">
            <w:r>
              <w:t>uwagi</w:t>
            </w:r>
          </w:p>
        </w:tc>
      </w:tr>
      <w:tr w:rsidR="00B84B9A" w:rsidTr="00030EBB">
        <w:trPr>
          <w:trHeight w:val="1687"/>
        </w:trPr>
        <w:tc>
          <w:tcPr>
            <w:tcW w:w="536" w:type="dxa"/>
          </w:tcPr>
          <w:p w:rsidR="00B84B9A" w:rsidRDefault="00B84B9A">
            <w:r>
              <w:t>1.</w:t>
            </w:r>
          </w:p>
        </w:tc>
        <w:tc>
          <w:tcPr>
            <w:tcW w:w="2407" w:type="dxa"/>
          </w:tcPr>
          <w:p w:rsidR="00B84B9A" w:rsidRDefault="00205C08">
            <w:r>
              <w:t>20.03.2015 r.</w:t>
            </w:r>
          </w:p>
        </w:tc>
        <w:tc>
          <w:tcPr>
            <w:tcW w:w="3686" w:type="dxa"/>
          </w:tcPr>
          <w:p w:rsidR="00B84B9A" w:rsidRDefault="00205C08" w:rsidP="00205C08">
            <w:r>
              <w:t>Stowarzyszenie Forum Rozwoju Regionu w Wisznicach</w:t>
            </w:r>
          </w:p>
        </w:tc>
        <w:tc>
          <w:tcPr>
            <w:tcW w:w="3827" w:type="dxa"/>
          </w:tcPr>
          <w:p w:rsidR="00B84B9A" w:rsidRDefault="00205C08" w:rsidP="00205C08">
            <w:r>
              <w:t>„Realizacja zadań publicznych w zakresie promocji i ochrony zdrowia”</w:t>
            </w:r>
          </w:p>
        </w:tc>
        <w:tc>
          <w:tcPr>
            <w:tcW w:w="3690" w:type="dxa"/>
          </w:tcPr>
          <w:p w:rsidR="00B84B9A" w:rsidRDefault="00B81003">
            <w:r>
              <w:t>Nie wypełniono pkt I.13 oferty</w:t>
            </w:r>
          </w:p>
          <w:p w:rsidR="00B81003" w:rsidRDefault="00B81003">
            <w:r>
              <w:t>Pkt III.4 został wypełniony, a nie dotyczy tej oferty</w:t>
            </w:r>
            <w:r w:rsidR="004D5636">
              <w:t>.</w:t>
            </w:r>
          </w:p>
          <w:p w:rsidR="00B81003" w:rsidRDefault="00B57A10">
            <w:r>
              <w:t>Brak określenia jasnych kryteriów wyboru grupy docelowej.</w:t>
            </w:r>
            <w:r w:rsidR="00030EBB">
              <w:t xml:space="preserve"> Zapisy w ofercie nie są spójne i przejrzyste.</w:t>
            </w:r>
          </w:p>
        </w:tc>
      </w:tr>
      <w:tr w:rsidR="00B84B9A" w:rsidTr="00B84B9A">
        <w:tc>
          <w:tcPr>
            <w:tcW w:w="536" w:type="dxa"/>
          </w:tcPr>
          <w:p w:rsidR="00B84B9A" w:rsidRDefault="00B84B9A">
            <w:r>
              <w:t>2.</w:t>
            </w:r>
          </w:p>
        </w:tc>
        <w:tc>
          <w:tcPr>
            <w:tcW w:w="2407" w:type="dxa"/>
          </w:tcPr>
          <w:p w:rsidR="00B84B9A" w:rsidRDefault="00205C08">
            <w:r>
              <w:t>23.032015 r.</w:t>
            </w:r>
          </w:p>
        </w:tc>
        <w:tc>
          <w:tcPr>
            <w:tcW w:w="3686" w:type="dxa"/>
          </w:tcPr>
          <w:p w:rsidR="00B84B9A" w:rsidRDefault="008C08A5" w:rsidP="00205C08">
            <w:r>
              <w:t>Fundacja K</w:t>
            </w:r>
            <w:r w:rsidR="00205C08">
              <w:t>reacja Magia Rąk w Białej Podlaskiej</w:t>
            </w:r>
          </w:p>
        </w:tc>
        <w:tc>
          <w:tcPr>
            <w:tcW w:w="3827" w:type="dxa"/>
          </w:tcPr>
          <w:p w:rsidR="00B84B9A" w:rsidRDefault="00205C08">
            <w:r>
              <w:t>„Jedz zdrowo, kolorowo a nie śmieciowo”</w:t>
            </w:r>
          </w:p>
        </w:tc>
        <w:tc>
          <w:tcPr>
            <w:tcW w:w="3690" w:type="dxa"/>
          </w:tcPr>
          <w:p w:rsidR="0026033E" w:rsidRDefault="004930EB">
            <w:r>
              <w:t>Źle wypełniona tabela kosztorysu ze względu na rodzaj kosztów.</w:t>
            </w:r>
          </w:p>
          <w:p w:rsidR="004930EB" w:rsidRDefault="004930EB">
            <w:r>
              <w:t xml:space="preserve">Nie </w:t>
            </w:r>
            <w:r w:rsidR="00B81003">
              <w:t>na</w:t>
            </w:r>
            <w:r>
              <w:t>pisano na stronie tytułowej rodzaju zadania publicznego</w:t>
            </w:r>
            <w:r w:rsidR="00B81003">
              <w:t>.</w:t>
            </w:r>
          </w:p>
          <w:p w:rsidR="00030EBB" w:rsidRDefault="00030EBB">
            <w:r>
              <w:t>Opis zadania zbyt ogólny i nie jest spójny z kosztorysem.</w:t>
            </w:r>
          </w:p>
        </w:tc>
      </w:tr>
      <w:tr w:rsidR="00B84B9A" w:rsidTr="00B84B9A">
        <w:tc>
          <w:tcPr>
            <w:tcW w:w="536" w:type="dxa"/>
          </w:tcPr>
          <w:p w:rsidR="00B84B9A" w:rsidRDefault="00B84B9A">
            <w:r>
              <w:t>3.</w:t>
            </w:r>
          </w:p>
        </w:tc>
        <w:tc>
          <w:tcPr>
            <w:tcW w:w="2407" w:type="dxa"/>
          </w:tcPr>
          <w:p w:rsidR="00B84B9A" w:rsidRDefault="00205C08">
            <w:r>
              <w:t>23.03.2015 r.</w:t>
            </w:r>
          </w:p>
        </w:tc>
        <w:tc>
          <w:tcPr>
            <w:tcW w:w="3686" w:type="dxa"/>
          </w:tcPr>
          <w:p w:rsidR="00B84B9A" w:rsidRDefault="00205C08" w:rsidP="0026033E">
            <w:r>
              <w:t xml:space="preserve">Polski Związek Głuchych Oddział Lubelski </w:t>
            </w:r>
          </w:p>
        </w:tc>
        <w:tc>
          <w:tcPr>
            <w:tcW w:w="3827" w:type="dxa"/>
          </w:tcPr>
          <w:p w:rsidR="00B84B9A" w:rsidRDefault="00205C08">
            <w:r>
              <w:t>„Wczesna interwencja logopedyczna i wspomagania rozwoju małego dziecka”</w:t>
            </w:r>
          </w:p>
        </w:tc>
        <w:tc>
          <w:tcPr>
            <w:tcW w:w="3690" w:type="dxa"/>
          </w:tcPr>
          <w:p w:rsidR="00B84B9A" w:rsidRDefault="00696A34" w:rsidP="00204FCB">
            <w:r>
              <w:t xml:space="preserve">Realizacja zadania obejmuje obszar </w:t>
            </w:r>
            <w:r w:rsidR="00204FCB">
              <w:t>i mieszkańców m</w:t>
            </w:r>
            <w:r>
              <w:t xml:space="preserve">iasta Biała Podlaska. Miasto Biała Podlaska nie jest gminą leżącą na terenie powiatu bialskiego </w:t>
            </w:r>
          </w:p>
        </w:tc>
      </w:tr>
      <w:tr w:rsidR="00B84B9A" w:rsidTr="00B84B9A">
        <w:tc>
          <w:tcPr>
            <w:tcW w:w="536" w:type="dxa"/>
          </w:tcPr>
          <w:p w:rsidR="00B84B9A" w:rsidRDefault="00B84B9A">
            <w:r>
              <w:t>4.</w:t>
            </w:r>
          </w:p>
        </w:tc>
        <w:tc>
          <w:tcPr>
            <w:tcW w:w="2407" w:type="dxa"/>
          </w:tcPr>
          <w:p w:rsidR="00B84B9A" w:rsidRDefault="00205C08">
            <w:r>
              <w:t>23.03.2015 r.</w:t>
            </w:r>
          </w:p>
        </w:tc>
        <w:tc>
          <w:tcPr>
            <w:tcW w:w="3686" w:type="dxa"/>
          </w:tcPr>
          <w:p w:rsidR="00B84B9A" w:rsidRDefault="00205C08">
            <w:r>
              <w:t>Stowarzyszenie Rozwoju Gminy Piszczac w Piszczacu</w:t>
            </w:r>
          </w:p>
        </w:tc>
        <w:tc>
          <w:tcPr>
            <w:tcW w:w="3827" w:type="dxa"/>
          </w:tcPr>
          <w:p w:rsidR="00B84B9A" w:rsidRDefault="00205C08">
            <w:r>
              <w:t>„Zdrowie z natury. Piknik profilaktyki zdrowotnej”</w:t>
            </w:r>
          </w:p>
        </w:tc>
        <w:tc>
          <w:tcPr>
            <w:tcW w:w="3690" w:type="dxa"/>
          </w:tcPr>
          <w:p w:rsidR="00B84B9A" w:rsidRDefault="00696A34" w:rsidP="00696A34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>
              <w:rPr>
                <w:rFonts w:cs="TimesNewRomanPSMT"/>
              </w:rPr>
              <w:t>Zadanie w zakresie promocji i ochrony zdrowia nie leży w zakresie celów statutowych stowarzyszenia</w:t>
            </w:r>
            <w:r w:rsidR="0032577A">
              <w:rPr>
                <w:rFonts w:cs="TimesNewRomanPSMT"/>
              </w:rPr>
              <w:t>.</w:t>
            </w:r>
          </w:p>
          <w:p w:rsidR="0032577A" w:rsidRDefault="0032577A" w:rsidP="00664F8B">
            <w:pPr>
              <w:rPr>
                <w:rFonts w:cs="TimesNewRomanPSMT"/>
              </w:rPr>
            </w:pPr>
            <w:r>
              <w:rPr>
                <w:rFonts w:cs="TimesNewRomanPSMT"/>
              </w:rPr>
              <w:t>Opis zadania nie jest spójny z kosztorysem</w:t>
            </w:r>
            <w:r w:rsidR="00696A34">
              <w:rPr>
                <w:rFonts w:cs="TimesNewRomanPSMT"/>
              </w:rPr>
              <w:t>.</w:t>
            </w:r>
          </w:p>
          <w:p w:rsidR="00664F8B" w:rsidRDefault="00664F8B" w:rsidP="00664F8B"/>
        </w:tc>
      </w:tr>
    </w:tbl>
    <w:p w:rsidR="00B84B9A" w:rsidRDefault="00B84B9A"/>
    <w:sectPr w:rsidR="00B84B9A" w:rsidSect="00B84B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4B9A"/>
    <w:rsid w:val="00030EBB"/>
    <w:rsid w:val="00194FB8"/>
    <w:rsid w:val="00204FCB"/>
    <w:rsid w:val="00205C08"/>
    <w:rsid w:val="0026033E"/>
    <w:rsid w:val="0032577A"/>
    <w:rsid w:val="004767D5"/>
    <w:rsid w:val="004930EB"/>
    <w:rsid w:val="004D5636"/>
    <w:rsid w:val="00664F8B"/>
    <w:rsid w:val="00696A34"/>
    <w:rsid w:val="007D79C5"/>
    <w:rsid w:val="00835E8B"/>
    <w:rsid w:val="008C08A5"/>
    <w:rsid w:val="008E5CE1"/>
    <w:rsid w:val="00954A6E"/>
    <w:rsid w:val="00A250E7"/>
    <w:rsid w:val="00A32F25"/>
    <w:rsid w:val="00B30DC0"/>
    <w:rsid w:val="00B57A10"/>
    <w:rsid w:val="00B720F0"/>
    <w:rsid w:val="00B81003"/>
    <w:rsid w:val="00B84B9A"/>
    <w:rsid w:val="00BF3153"/>
    <w:rsid w:val="00D355FC"/>
    <w:rsid w:val="00E0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4</cp:revision>
  <cp:lastPrinted>2015-04-10T11:17:00Z</cp:lastPrinted>
  <dcterms:created xsi:type="dcterms:W3CDTF">2015-04-10T11:18:00Z</dcterms:created>
  <dcterms:modified xsi:type="dcterms:W3CDTF">2015-04-13T07:40:00Z</dcterms:modified>
</cp:coreProperties>
</file>